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E71" w:rsidRDefault="00B06E71" w:rsidP="00B06E71"/>
    <w:tbl>
      <w:tblPr>
        <w:tblW w:w="9606" w:type="dxa"/>
        <w:tblInd w:w="468" w:type="dxa"/>
        <w:tblLook w:val="04A0"/>
      </w:tblPr>
      <w:tblGrid>
        <w:gridCol w:w="5637"/>
        <w:gridCol w:w="3969"/>
      </w:tblGrid>
      <w:tr w:rsidR="00B06E71" w:rsidRPr="00DA3C4A" w:rsidTr="00ED59D9">
        <w:tc>
          <w:tcPr>
            <w:tcW w:w="5637" w:type="dxa"/>
          </w:tcPr>
          <w:p w:rsidR="00B06E71" w:rsidRPr="00DA3C4A" w:rsidRDefault="00B06E71" w:rsidP="00ED59D9">
            <w:pPr>
              <w:rPr>
                <w:sz w:val="26"/>
                <w:szCs w:val="26"/>
              </w:rPr>
            </w:pPr>
            <w:r w:rsidRPr="00DA3C4A">
              <w:rPr>
                <w:sz w:val="26"/>
                <w:szCs w:val="26"/>
              </w:rPr>
              <w:t xml:space="preserve">Принято </w:t>
            </w:r>
          </w:p>
          <w:p w:rsidR="00B06E71" w:rsidRPr="00DA3C4A" w:rsidRDefault="00B06E71" w:rsidP="00ED59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педагогическим советом</w:t>
            </w:r>
          </w:p>
          <w:p w:rsidR="00B06E71" w:rsidRPr="00DA3C4A" w:rsidRDefault="00B06E71" w:rsidP="00ED59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МОУ «Средняя школа № 42</w:t>
            </w:r>
            <w:r w:rsidRPr="00DA3C4A">
              <w:rPr>
                <w:sz w:val="26"/>
                <w:szCs w:val="26"/>
              </w:rPr>
              <w:t>»</w:t>
            </w:r>
          </w:p>
          <w:p w:rsidR="00B06E71" w:rsidRPr="00DA3C4A" w:rsidRDefault="00B06E71" w:rsidP="00ED59D9">
            <w:pPr>
              <w:rPr>
                <w:sz w:val="26"/>
                <w:szCs w:val="26"/>
              </w:rPr>
            </w:pPr>
            <w:r w:rsidRPr="00DA3C4A">
              <w:rPr>
                <w:sz w:val="26"/>
                <w:szCs w:val="26"/>
              </w:rPr>
              <w:t>протокол №</w:t>
            </w:r>
            <w:r>
              <w:rPr>
                <w:sz w:val="26"/>
                <w:szCs w:val="26"/>
              </w:rPr>
              <w:t xml:space="preserve"> 1 </w:t>
            </w:r>
            <w:r w:rsidRPr="00DA3C4A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>30.08.13</w:t>
            </w:r>
          </w:p>
        </w:tc>
        <w:tc>
          <w:tcPr>
            <w:tcW w:w="3969" w:type="dxa"/>
          </w:tcPr>
          <w:p w:rsidR="00B06E71" w:rsidRPr="00DA3C4A" w:rsidRDefault="00B06E71" w:rsidP="00ED59D9">
            <w:pPr>
              <w:jc w:val="center"/>
              <w:rPr>
                <w:sz w:val="26"/>
                <w:szCs w:val="26"/>
              </w:rPr>
            </w:pPr>
            <w:r w:rsidRPr="00DA3C4A">
              <w:rPr>
                <w:sz w:val="26"/>
                <w:szCs w:val="26"/>
              </w:rPr>
              <w:t>Утверждено</w:t>
            </w:r>
          </w:p>
          <w:p w:rsidR="00B06E71" w:rsidRPr="00DA3C4A" w:rsidRDefault="00B06E71" w:rsidP="00ED59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DA3C4A">
              <w:rPr>
                <w:sz w:val="26"/>
                <w:szCs w:val="26"/>
              </w:rPr>
              <w:t>риказом директора</w:t>
            </w:r>
          </w:p>
          <w:p w:rsidR="00B06E71" w:rsidRPr="00DA3C4A" w:rsidRDefault="00B06E71" w:rsidP="00ED59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МОУ «Средняя школа № 42</w:t>
            </w:r>
            <w:r w:rsidRPr="00DA3C4A">
              <w:rPr>
                <w:sz w:val="26"/>
                <w:szCs w:val="26"/>
              </w:rPr>
              <w:t>»</w:t>
            </w:r>
          </w:p>
          <w:p w:rsidR="00B06E71" w:rsidRPr="00DA3C4A" w:rsidRDefault="00B06E71" w:rsidP="00ED59D9">
            <w:pPr>
              <w:jc w:val="center"/>
              <w:rPr>
                <w:sz w:val="26"/>
                <w:szCs w:val="26"/>
              </w:rPr>
            </w:pPr>
            <w:r w:rsidRPr="00DA3C4A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</w:rPr>
              <w:t>138/1 от 30.08.13</w:t>
            </w:r>
          </w:p>
        </w:tc>
      </w:tr>
    </w:tbl>
    <w:p w:rsidR="00B06E71" w:rsidRDefault="00B06E71" w:rsidP="00B06E71"/>
    <w:p w:rsidR="00B06E71" w:rsidRDefault="00B06E71" w:rsidP="00B06E71"/>
    <w:p w:rsidR="00B06E71" w:rsidRDefault="00B06E71" w:rsidP="00B06E71"/>
    <w:p w:rsidR="00B06E71" w:rsidRDefault="00B06E71" w:rsidP="00B06E71"/>
    <w:p w:rsidR="00B06E71" w:rsidRDefault="00B06E71" w:rsidP="00B06E71"/>
    <w:p w:rsidR="00B06E71" w:rsidRDefault="00B06E71" w:rsidP="00B06E71"/>
    <w:p w:rsidR="00B06E71" w:rsidRPr="00E538D8" w:rsidRDefault="00B06E71" w:rsidP="00B06E71">
      <w:pPr>
        <w:shd w:val="clear" w:color="auto" w:fill="FFFFFF"/>
        <w:jc w:val="center"/>
        <w:rPr>
          <w:sz w:val="28"/>
          <w:szCs w:val="28"/>
        </w:rPr>
      </w:pPr>
      <w:r w:rsidRPr="00E538D8">
        <w:rPr>
          <w:b/>
          <w:bCs/>
          <w:color w:val="000000"/>
          <w:sz w:val="28"/>
          <w:szCs w:val="28"/>
        </w:rPr>
        <w:t xml:space="preserve">Положение о  промежуточной (итоговой) аттестации </w:t>
      </w:r>
      <w:proofErr w:type="gramStart"/>
      <w:r w:rsidRPr="00E538D8">
        <w:rPr>
          <w:b/>
          <w:bCs/>
          <w:color w:val="000000"/>
          <w:sz w:val="28"/>
          <w:szCs w:val="28"/>
        </w:rPr>
        <w:t>обучающихся</w:t>
      </w:r>
      <w:proofErr w:type="gramEnd"/>
    </w:p>
    <w:p w:rsidR="00B06E71" w:rsidRPr="00E538D8" w:rsidRDefault="00B06E71" w:rsidP="00B06E71">
      <w:pPr>
        <w:shd w:val="clear" w:color="auto" w:fill="FFFFFF"/>
        <w:jc w:val="center"/>
        <w:rPr>
          <w:sz w:val="28"/>
          <w:szCs w:val="28"/>
        </w:rPr>
      </w:pPr>
      <w:r w:rsidRPr="00E538D8">
        <w:rPr>
          <w:b/>
          <w:bCs/>
          <w:color w:val="000000"/>
          <w:sz w:val="28"/>
          <w:szCs w:val="28"/>
        </w:rPr>
        <w:t xml:space="preserve"> профильного класса на третьей ступени общего образования</w:t>
      </w:r>
    </w:p>
    <w:p w:rsidR="00B06E71" w:rsidRPr="00E538D8" w:rsidRDefault="00B06E71" w:rsidP="00B06E71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B06E71" w:rsidRPr="00E538D8" w:rsidRDefault="00B06E71" w:rsidP="00B06E71">
      <w:pPr>
        <w:shd w:val="clear" w:color="auto" w:fill="FFFFFF"/>
        <w:spacing w:line="360" w:lineRule="auto"/>
        <w:rPr>
          <w:sz w:val="28"/>
          <w:szCs w:val="28"/>
        </w:rPr>
      </w:pPr>
      <w:r w:rsidRPr="00E538D8">
        <w:rPr>
          <w:b/>
          <w:bCs/>
          <w:color w:val="000000"/>
          <w:sz w:val="28"/>
          <w:szCs w:val="28"/>
        </w:rPr>
        <w:t>1. Общие положения.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 xml:space="preserve">1.1. </w:t>
      </w:r>
      <w:proofErr w:type="gramStart"/>
      <w:r w:rsidRPr="00E538D8">
        <w:rPr>
          <w:color w:val="000000"/>
          <w:sz w:val="28"/>
          <w:szCs w:val="28"/>
        </w:rPr>
        <w:t>Настоящее Положение разработано в соответствии с Законом Российск</w:t>
      </w:r>
      <w:r>
        <w:rPr>
          <w:color w:val="000000"/>
          <w:sz w:val="28"/>
          <w:szCs w:val="28"/>
        </w:rPr>
        <w:t>ой Федерации «Об образовании</w:t>
      </w:r>
      <w:r w:rsidR="008122D1">
        <w:rPr>
          <w:color w:val="000000"/>
          <w:sz w:val="28"/>
          <w:szCs w:val="28"/>
        </w:rPr>
        <w:t xml:space="preserve"> в РФ</w:t>
      </w:r>
      <w:r>
        <w:rPr>
          <w:color w:val="000000"/>
          <w:sz w:val="28"/>
          <w:szCs w:val="28"/>
        </w:rPr>
        <w:t xml:space="preserve">», Уставом </w:t>
      </w:r>
      <w:r w:rsidRPr="00E538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МОУ «Средняя школа № 42»</w:t>
      </w:r>
      <w:r w:rsidRPr="00E538D8">
        <w:rPr>
          <w:color w:val="000000"/>
          <w:sz w:val="28"/>
          <w:szCs w:val="28"/>
        </w:rPr>
        <w:t xml:space="preserve">, федеральным Базисным учебным планом для среднего (полного) общего образования, утвержденным приказом Минобразования </w:t>
      </w:r>
      <w:r>
        <w:rPr>
          <w:color w:val="000000"/>
          <w:sz w:val="28"/>
          <w:szCs w:val="28"/>
        </w:rPr>
        <w:t xml:space="preserve">России от 09.03.2004 г. № 1312 </w:t>
      </w:r>
      <w:r w:rsidRPr="00E538D8">
        <w:rPr>
          <w:color w:val="000000"/>
          <w:sz w:val="28"/>
          <w:szCs w:val="28"/>
        </w:rPr>
        <w:t>и регламентирует содержание и порядок проведения промежуточного и некоторые вопросы организации итогового контроля знаний обу</w:t>
      </w:r>
      <w:r w:rsidRPr="00E538D8">
        <w:rPr>
          <w:color w:val="000000"/>
          <w:sz w:val="28"/>
          <w:szCs w:val="28"/>
        </w:rPr>
        <w:softHyphen/>
        <w:t xml:space="preserve">чающихся </w:t>
      </w:r>
      <w:r>
        <w:rPr>
          <w:color w:val="000000"/>
          <w:sz w:val="28"/>
          <w:szCs w:val="28"/>
        </w:rPr>
        <w:t>профильных классов</w:t>
      </w:r>
      <w:r w:rsidRPr="00E538D8">
        <w:rPr>
          <w:color w:val="000000"/>
          <w:sz w:val="28"/>
          <w:szCs w:val="28"/>
        </w:rPr>
        <w:t xml:space="preserve"> на третьей ступени общего образования.</w:t>
      </w:r>
      <w:proofErr w:type="gramEnd"/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1.2. Промежуточная и государственная (итоговая) аттестация мо</w:t>
      </w:r>
      <w:r w:rsidRPr="00E538D8">
        <w:rPr>
          <w:color w:val="000000"/>
          <w:sz w:val="28"/>
          <w:szCs w:val="28"/>
        </w:rPr>
        <w:softHyphen/>
        <w:t>жет проводиться в следующих формах: тестирование, защита рефера</w:t>
      </w:r>
      <w:r w:rsidRPr="00E538D8">
        <w:rPr>
          <w:color w:val="000000"/>
          <w:sz w:val="28"/>
          <w:szCs w:val="28"/>
        </w:rPr>
        <w:softHyphen/>
        <w:t>тов, творческих работ, итоговые опросы, переводные экзамены (уст</w:t>
      </w:r>
      <w:r w:rsidRPr="00E538D8">
        <w:rPr>
          <w:color w:val="000000"/>
          <w:sz w:val="28"/>
          <w:szCs w:val="28"/>
        </w:rPr>
        <w:softHyphen/>
        <w:t>ные и письменные), письменные проверочные и контрольные работы и т. д.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1.3. Целями промежуточной и государственной (итоговой) атте</w:t>
      </w:r>
      <w:r w:rsidRPr="00E538D8">
        <w:rPr>
          <w:color w:val="000000"/>
          <w:sz w:val="28"/>
          <w:szCs w:val="28"/>
        </w:rPr>
        <w:softHyphen/>
        <w:t>стации являются: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-установление соответствия знаний обучающихся требованиям государственных образовательных стандартов;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- контроль выполнения индивидуальных учебных планов и про</w:t>
      </w:r>
      <w:r w:rsidRPr="00E538D8">
        <w:rPr>
          <w:color w:val="000000"/>
          <w:sz w:val="28"/>
          <w:szCs w:val="28"/>
        </w:rPr>
        <w:softHyphen/>
        <w:t>грамм;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- определение уровня теоретических знаний, практических уме</w:t>
      </w:r>
      <w:r w:rsidRPr="00E538D8">
        <w:rPr>
          <w:color w:val="000000"/>
          <w:sz w:val="28"/>
          <w:szCs w:val="28"/>
        </w:rPr>
        <w:softHyphen/>
        <w:t>ний и навыков по учебным программам профильного типа на момент контроля.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538D8">
        <w:rPr>
          <w:color w:val="000000"/>
          <w:sz w:val="28"/>
          <w:szCs w:val="28"/>
        </w:rPr>
        <w:t xml:space="preserve">1.4. Контроль знаний обучающихся осуществляется на основе: 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lastRenderedPageBreak/>
        <w:t>-требований государственных образовательных стандартов по соответствующему предмету;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- критериев оценки знаний обучающихся, определенных в учеб</w:t>
      </w:r>
      <w:r w:rsidRPr="00E538D8">
        <w:rPr>
          <w:color w:val="000000"/>
          <w:sz w:val="28"/>
          <w:szCs w:val="28"/>
        </w:rPr>
        <w:softHyphen/>
        <w:t>ной программе данного года обучения;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уставом образовательного учреждения</w:t>
      </w:r>
      <w:r w:rsidRPr="00E538D8">
        <w:rPr>
          <w:color w:val="000000"/>
          <w:sz w:val="28"/>
          <w:szCs w:val="28"/>
        </w:rPr>
        <w:t>;</w:t>
      </w:r>
    </w:p>
    <w:p w:rsidR="00B06E71" w:rsidRDefault="00B06E71" w:rsidP="00B06E71">
      <w:pPr>
        <w:shd w:val="clear" w:color="auto" w:fill="FFFFFF"/>
        <w:tabs>
          <w:tab w:val="left" w:pos="402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9C4275">
        <w:rPr>
          <w:color w:val="000000"/>
          <w:sz w:val="28"/>
          <w:szCs w:val="28"/>
        </w:rPr>
        <w:t>- настоящего Положения.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1.5. Промежуточная аттестация подразделяется на текущую, включающую в себя поурочное, тематическое оценивание результа</w:t>
      </w:r>
      <w:r w:rsidRPr="00E538D8">
        <w:rPr>
          <w:color w:val="000000"/>
          <w:sz w:val="28"/>
          <w:szCs w:val="28"/>
        </w:rPr>
        <w:softHyphen/>
        <w:t>тов, и аттестацию по окончанию каждой четверти (триместра). Про</w:t>
      </w:r>
      <w:r w:rsidRPr="00E538D8">
        <w:rPr>
          <w:color w:val="000000"/>
          <w:sz w:val="28"/>
          <w:szCs w:val="28"/>
        </w:rPr>
        <w:softHyphen/>
        <w:t>межуточную аттестацию проводят преподаватели образовательного учреждения, реализующего программы профильного обучения.</w:t>
      </w:r>
    </w:p>
    <w:p w:rsidR="00B06E71" w:rsidRDefault="00B06E71" w:rsidP="00B06E7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538D8">
        <w:rPr>
          <w:color w:val="000000"/>
          <w:sz w:val="28"/>
          <w:szCs w:val="28"/>
        </w:rPr>
        <w:t>1.6. Итоговую аттестацию по итогам учебного года проводит комиссия, формируемая из числа преподавателей образовательного учреждения, в котором реализуются соответствующие программы профильного обучения</w:t>
      </w:r>
      <w:r>
        <w:rPr>
          <w:color w:val="000000"/>
          <w:sz w:val="28"/>
          <w:szCs w:val="28"/>
        </w:rPr>
        <w:t>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1.7. Государственная (итоговая) аттестация выпускников 11 клас</w:t>
      </w:r>
      <w:r w:rsidRPr="00E538D8">
        <w:rPr>
          <w:color w:val="000000"/>
          <w:sz w:val="28"/>
          <w:szCs w:val="28"/>
        </w:rPr>
        <w:softHyphen/>
        <w:t>сов проводится в соответствии с «Положением о государственной (итоговой) аттестации выпускников общеобразовательных учрежде</w:t>
      </w:r>
      <w:r w:rsidRPr="00E538D8">
        <w:rPr>
          <w:color w:val="000000"/>
          <w:sz w:val="28"/>
          <w:szCs w:val="28"/>
        </w:rPr>
        <w:softHyphen/>
        <w:t>ний РФ» в сроки и по формам, устанавливаемым по соответствующе</w:t>
      </w:r>
      <w:r w:rsidRPr="00E538D8">
        <w:rPr>
          <w:color w:val="000000"/>
          <w:sz w:val="28"/>
          <w:szCs w:val="28"/>
        </w:rPr>
        <w:softHyphen/>
        <w:t>му предмету Министерством образования и науки РФ.</w:t>
      </w:r>
    </w:p>
    <w:p w:rsidR="00B06E71" w:rsidRPr="00E538D8" w:rsidRDefault="00B06E71" w:rsidP="00B06E71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B06E71" w:rsidRPr="00E538D8" w:rsidRDefault="00B06E71" w:rsidP="00B06E71">
      <w:pPr>
        <w:shd w:val="clear" w:color="auto" w:fill="FFFFFF"/>
        <w:spacing w:line="360" w:lineRule="auto"/>
        <w:rPr>
          <w:sz w:val="28"/>
          <w:szCs w:val="28"/>
        </w:rPr>
      </w:pPr>
      <w:r w:rsidRPr="00E538D8">
        <w:rPr>
          <w:b/>
          <w:bCs/>
          <w:color w:val="000000"/>
          <w:sz w:val="28"/>
          <w:szCs w:val="28"/>
        </w:rPr>
        <w:t>2.</w:t>
      </w:r>
      <w:r w:rsidRPr="00E538D8">
        <w:rPr>
          <w:color w:val="000000"/>
          <w:sz w:val="28"/>
          <w:szCs w:val="28"/>
        </w:rPr>
        <w:t xml:space="preserve"> </w:t>
      </w:r>
      <w:r w:rsidRPr="00E538D8">
        <w:rPr>
          <w:b/>
          <w:bCs/>
          <w:color w:val="000000"/>
          <w:sz w:val="28"/>
          <w:szCs w:val="28"/>
        </w:rPr>
        <w:t>Периодичность проведения промежуточной и итоговой ат</w:t>
      </w:r>
      <w:r w:rsidRPr="00E538D8">
        <w:rPr>
          <w:b/>
          <w:bCs/>
          <w:color w:val="000000"/>
          <w:sz w:val="28"/>
          <w:szCs w:val="28"/>
        </w:rPr>
        <w:softHyphen/>
        <w:t>тестации.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2.1. Формы и сроки поурочного и тематического контроля знаний определяет преподаватель, работающий в данном классе, они фикси</w:t>
      </w:r>
      <w:r w:rsidRPr="00E538D8">
        <w:rPr>
          <w:color w:val="000000"/>
          <w:sz w:val="28"/>
          <w:szCs w:val="28"/>
        </w:rPr>
        <w:softHyphen/>
        <w:t>руются в рабочей программе педагога.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2.2. Проведение промежуточного контроля по окончании каждой четверти (полугодия) устанавливаются в следующи</w:t>
      </w:r>
      <w:r>
        <w:rPr>
          <w:color w:val="000000"/>
          <w:sz w:val="28"/>
          <w:szCs w:val="28"/>
        </w:rPr>
        <w:t>е сро</w:t>
      </w:r>
      <w:r>
        <w:rPr>
          <w:color w:val="000000"/>
          <w:sz w:val="28"/>
          <w:szCs w:val="28"/>
        </w:rPr>
        <w:softHyphen/>
        <w:t>ки: в течение двух недель до окончания четверти (полугодия)</w:t>
      </w:r>
      <w:r w:rsidRPr="00E538D8">
        <w:rPr>
          <w:color w:val="000000"/>
          <w:sz w:val="28"/>
          <w:szCs w:val="28"/>
        </w:rPr>
        <w:t>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Формами проведения промежуточного контроля по соответст</w:t>
      </w:r>
      <w:r w:rsidRPr="00E538D8">
        <w:rPr>
          <w:color w:val="000000"/>
          <w:sz w:val="28"/>
          <w:szCs w:val="28"/>
        </w:rPr>
        <w:softHyphen/>
        <w:t>вующим предметам являются</w:t>
      </w:r>
      <w:r>
        <w:rPr>
          <w:color w:val="000000"/>
          <w:sz w:val="28"/>
          <w:szCs w:val="28"/>
        </w:rPr>
        <w:t xml:space="preserve">: </w:t>
      </w:r>
      <w:r w:rsidRPr="00E538D8">
        <w:rPr>
          <w:color w:val="000000"/>
          <w:sz w:val="28"/>
          <w:szCs w:val="28"/>
        </w:rPr>
        <w:t>тестирование, защита рефера</w:t>
      </w:r>
      <w:r w:rsidRPr="00E538D8">
        <w:rPr>
          <w:color w:val="000000"/>
          <w:sz w:val="28"/>
          <w:szCs w:val="28"/>
        </w:rPr>
        <w:softHyphen/>
        <w:t>тов, творческих ра</w:t>
      </w:r>
      <w:r>
        <w:rPr>
          <w:color w:val="000000"/>
          <w:sz w:val="28"/>
          <w:szCs w:val="28"/>
        </w:rPr>
        <w:t>бот, итоговые опросы</w:t>
      </w:r>
      <w:r w:rsidRPr="00E538D8">
        <w:rPr>
          <w:color w:val="000000"/>
          <w:sz w:val="28"/>
          <w:szCs w:val="28"/>
        </w:rPr>
        <w:t>, письменные проверочные и контрольные работы и т. д.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lastRenderedPageBreak/>
        <w:t>2.3. Итоговая аттестация проводится по завершении учебного года в соответствии с календарными учебными графиками общеобразова</w:t>
      </w:r>
      <w:r w:rsidRPr="00E538D8">
        <w:rPr>
          <w:color w:val="000000"/>
          <w:sz w:val="28"/>
          <w:szCs w:val="28"/>
        </w:rPr>
        <w:softHyphen/>
        <w:t>тельных учреждений не позднее 30 мая.</w:t>
      </w:r>
    </w:p>
    <w:p w:rsidR="00B06E71" w:rsidRPr="00E538D8" w:rsidRDefault="00B06E71" w:rsidP="00B06E71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B06E71" w:rsidRPr="00E538D8" w:rsidRDefault="00B06E71" w:rsidP="00B06E71">
      <w:pPr>
        <w:shd w:val="clear" w:color="auto" w:fill="FFFFFF"/>
        <w:spacing w:line="360" w:lineRule="auto"/>
        <w:rPr>
          <w:sz w:val="28"/>
          <w:szCs w:val="28"/>
        </w:rPr>
      </w:pPr>
      <w:r w:rsidRPr="00E538D8">
        <w:rPr>
          <w:b/>
          <w:bCs/>
          <w:color w:val="000000"/>
          <w:sz w:val="28"/>
          <w:szCs w:val="28"/>
        </w:rPr>
        <w:t>3.</w:t>
      </w:r>
      <w:r w:rsidRPr="00E538D8">
        <w:rPr>
          <w:color w:val="000000"/>
          <w:sz w:val="28"/>
          <w:szCs w:val="28"/>
        </w:rPr>
        <w:t xml:space="preserve"> </w:t>
      </w:r>
      <w:r w:rsidRPr="00E538D8">
        <w:rPr>
          <w:b/>
          <w:bCs/>
          <w:color w:val="000000"/>
          <w:sz w:val="28"/>
          <w:szCs w:val="28"/>
        </w:rPr>
        <w:t>Аттестационная комиссия, ее состав и регламент работы.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3.1. Аттестационная комиссия создается для проведения проме</w:t>
      </w:r>
      <w:r w:rsidRPr="00E538D8">
        <w:rPr>
          <w:color w:val="000000"/>
          <w:sz w:val="28"/>
          <w:szCs w:val="28"/>
        </w:rPr>
        <w:softHyphen/>
        <w:t>жуточной аттестации по итогам обучения</w:t>
      </w:r>
      <w:r>
        <w:rPr>
          <w:color w:val="000000"/>
          <w:sz w:val="28"/>
          <w:szCs w:val="28"/>
        </w:rPr>
        <w:t xml:space="preserve"> в течение четверти (</w:t>
      </w:r>
      <w:r w:rsidRPr="00E538D8">
        <w:rPr>
          <w:color w:val="000000"/>
          <w:sz w:val="28"/>
          <w:szCs w:val="28"/>
        </w:rPr>
        <w:t>полугодия) на период аттестации.</w:t>
      </w:r>
    </w:p>
    <w:p w:rsidR="00B06E71" w:rsidRDefault="00B06E71" w:rsidP="00B06E7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538D8">
        <w:rPr>
          <w:color w:val="000000"/>
          <w:sz w:val="28"/>
          <w:szCs w:val="28"/>
        </w:rPr>
        <w:t>3.2. Ответственность за проведение аттестации по итогам обуче</w:t>
      </w:r>
      <w:r w:rsidRPr="00E538D8">
        <w:rPr>
          <w:color w:val="000000"/>
          <w:sz w:val="28"/>
          <w:szCs w:val="28"/>
        </w:rPr>
        <w:softHyphen/>
        <w:t>ния за соответствующий период возлагается на председателя аттеста</w:t>
      </w:r>
      <w:r w:rsidRPr="00E538D8">
        <w:rPr>
          <w:color w:val="000000"/>
          <w:sz w:val="28"/>
          <w:szCs w:val="28"/>
        </w:rPr>
        <w:softHyphen/>
        <w:t>ционной комиссии, который назначается директором образовательно</w:t>
      </w:r>
      <w:r w:rsidRPr="00E538D8">
        <w:rPr>
          <w:color w:val="000000"/>
          <w:sz w:val="28"/>
          <w:szCs w:val="28"/>
        </w:rPr>
        <w:softHyphen/>
        <w:t xml:space="preserve">го учреждения из числа преподавателей по профилю обучения или заместителей директора. В состав аттестационной комиссии входит председатель и не менее двух членов аттестационной комиссии. 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r w:rsidRPr="00E538D8">
        <w:rPr>
          <w:color w:val="000000"/>
          <w:sz w:val="28"/>
          <w:szCs w:val="28"/>
        </w:rPr>
        <w:t>. Решение принимается на основании оценивания ответа обу</w:t>
      </w:r>
      <w:r w:rsidRPr="00E538D8">
        <w:rPr>
          <w:color w:val="000000"/>
          <w:sz w:val="28"/>
          <w:szCs w:val="28"/>
        </w:rPr>
        <w:softHyphen/>
        <w:t>чающегося по 5-бальной системе с учетом процентного соотношения выполненного и предложенного объема заданий, а также их относи</w:t>
      </w:r>
      <w:r w:rsidRPr="00E538D8">
        <w:rPr>
          <w:color w:val="000000"/>
          <w:sz w:val="28"/>
          <w:szCs w:val="28"/>
        </w:rPr>
        <w:softHyphen/>
        <w:t>тельной сложности.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3.4</w:t>
      </w:r>
      <w:r w:rsidRPr="00E538D8">
        <w:rPr>
          <w:color w:val="000000"/>
          <w:sz w:val="28"/>
          <w:szCs w:val="28"/>
        </w:rPr>
        <w:t>. Решение аттестационной комиссии принимается коллегиаль</w:t>
      </w:r>
      <w:r w:rsidRPr="00E538D8">
        <w:rPr>
          <w:color w:val="000000"/>
          <w:sz w:val="28"/>
          <w:szCs w:val="28"/>
        </w:rPr>
        <w:softHyphen/>
        <w:t>но и оформляется протоколом, который подписывается председате</w:t>
      </w:r>
      <w:r w:rsidRPr="00E538D8">
        <w:rPr>
          <w:color w:val="000000"/>
          <w:sz w:val="28"/>
          <w:szCs w:val="28"/>
        </w:rPr>
        <w:softHyphen/>
        <w:t>лем и членами аттестационной комиссии.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3.5</w:t>
      </w:r>
      <w:r w:rsidRPr="00E538D8">
        <w:rPr>
          <w:color w:val="000000"/>
          <w:sz w:val="28"/>
          <w:szCs w:val="28"/>
        </w:rPr>
        <w:t>. Ведомость результатов контроля по итогам соответствующего учебного периода, заверенная директором ОУ или его заместителем, курирующим работу профильного класса, направляется в общеобразовательные учреждения, направившие своих обучающихся для освоения профильных учебных курсов.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3.7. Отметки, полученные обучающимся в ходе промежуточного контроля, записываются в ведомостях (установленного образца) и классных журналах.</w:t>
      </w:r>
    </w:p>
    <w:p w:rsidR="00B06E71" w:rsidRPr="00E538D8" w:rsidRDefault="00B06E71" w:rsidP="00B06E71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B06E71" w:rsidRPr="00E538D8" w:rsidRDefault="00B06E71" w:rsidP="00B06E71">
      <w:pPr>
        <w:shd w:val="clear" w:color="auto" w:fill="FFFFFF"/>
        <w:spacing w:line="360" w:lineRule="auto"/>
        <w:rPr>
          <w:sz w:val="28"/>
          <w:szCs w:val="28"/>
        </w:rPr>
      </w:pPr>
      <w:r w:rsidRPr="00E538D8">
        <w:rPr>
          <w:b/>
          <w:bCs/>
          <w:color w:val="000000"/>
          <w:sz w:val="28"/>
          <w:szCs w:val="28"/>
        </w:rPr>
        <w:lastRenderedPageBreak/>
        <w:t>4. Экзаменационные комиссии для проведения контроля зна</w:t>
      </w:r>
      <w:r w:rsidRPr="00E538D8">
        <w:rPr>
          <w:b/>
          <w:bCs/>
          <w:color w:val="000000"/>
          <w:sz w:val="28"/>
          <w:szCs w:val="28"/>
        </w:rPr>
        <w:softHyphen/>
        <w:t>ний по итогам года.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4.1. Состав экзаменационной комиссии, проводящей итоговый контроль знаний в профильном классе, формируется на пери</w:t>
      </w:r>
      <w:r w:rsidRPr="00E538D8">
        <w:rPr>
          <w:color w:val="000000"/>
          <w:sz w:val="28"/>
          <w:szCs w:val="28"/>
        </w:rPr>
        <w:softHyphen/>
        <w:t>од проведения итоговой аттестации.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4.2. При составлении расписания итогового контроля необходимо учитывать, что в день проводится только один экзамен (аттестация).</w:t>
      </w:r>
    </w:p>
    <w:p w:rsidR="00B06E71" w:rsidRDefault="00B06E71" w:rsidP="00B06E7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538D8">
        <w:rPr>
          <w:color w:val="000000"/>
          <w:sz w:val="28"/>
          <w:szCs w:val="28"/>
        </w:rPr>
        <w:t>4.3. Возглавляет экзаменационную комиссию для итогового кон</w:t>
      </w:r>
      <w:r w:rsidRPr="00E538D8">
        <w:rPr>
          <w:color w:val="000000"/>
          <w:sz w:val="28"/>
          <w:szCs w:val="28"/>
        </w:rPr>
        <w:softHyphen/>
        <w:t>троля знаний ее Председатель. Им может быть директор ОУ, его заместитель по учебно-воспитательной, научно-методической работе. В состав экзаменационной комиссии входят не менее двух членов комиссии: экзаменующий преподаватель и ассистент</w:t>
      </w:r>
      <w:r>
        <w:rPr>
          <w:color w:val="000000"/>
          <w:sz w:val="28"/>
          <w:szCs w:val="28"/>
        </w:rPr>
        <w:t>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4.4. После проведения итогового контроля знаний обучающихся экзаменационная комиссия сдает индивидуальные оценочные листы для проведения анализа соответствия знаний обучающихся требова</w:t>
      </w:r>
      <w:r w:rsidRPr="00E538D8">
        <w:rPr>
          <w:color w:val="000000"/>
          <w:sz w:val="28"/>
          <w:szCs w:val="28"/>
        </w:rPr>
        <w:softHyphen/>
        <w:t>ниям государственных образовательных стандартов по соответствую</w:t>
      </w:r>
      <w:r w:rsidRPr="00E538D8">
        <w:rPr>
          <w:color w:val="000000"/>
          <w:sz w:val="28"/>
          <w:szCs w:val="28"/>
        </w:rPr>
        <w:softHyphen/>
        <w:t>щим предметам.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 xml:space="preserve">4.5. </w:t>
      </w:r>
      <w:proofErr w:type="gramStart"/>
      <w:r w:rsidRPr="00E538D8">
        <w:rPr>
          <w:color w:val="000000"/>
          <w:sz w:val="28"/>
          <w:szCs w:val="28"/>
        </w:rPr>
        <w:t>По результатам аттестации экзаменационная комиссия выно</w:t>
      </w:r>
      <w:r w:rsidRPr="00E538D8">
        <w:rPr>
          <w:color w:val="000000"/>
          <w:sz w:val="28"/>
          <w:szCs w:val="28"/>
        </w:rPr>
        <w:softHyphen/>
        <w:t>сит решение о признании уровня знаний каждого из обучающихся профильного класса соответствующим про</w:t>
      </w:r>
      <w:r>
        <w:rPr>
          <w:color w:val="000000"/>
          <w:sz w:val="28"/>
          <w:szCs w:val="28"/>
        </w:rPr>
        <w:t>граммным требо</w:t>
      </w:r>
      <w:r>
        <w:rPr>
          <w:color w:val="000000"/>
          <w:sz w:val="28"/>
          <w:szCs w:val="28"/>
        </w:rPr>
        <w:softHyphen/>
        <w:t>ваниям к знаниям о</w:t>
      </w:r>
      <w:r w:rsidRPr="00E538D8">
        <w:rPr>
          <w:color w:val="000000"/>
          <w:sz w:val="28"/>
          <w:szCs w:val="28"/>
        </w:rPr>
        <w:t>бучающихся по предмету на профильном уровне.</w:t>
      </w:r>
      <w:proofErr w:type="gramEnd"/>
    </w:p>
    <w:p w:rsidR="00B06E71" w:rsidRDefault="00B06E71" w:rsidP="00B06E7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538D8">
        <w:rPr>
          <w:color w:val="000000"/>
          <w:sz w:val="28"/>
          <w:szCs w:val="28"/>
        </w:rPr>
        <w:t>4.6. Решение сообщается экзаменацион</w:t>
      </w:r>
      <w:r>
        <w:rPr>
          <w:color w:val="000000"/>
          <w:sz w:val="28"/>
          <w:szCs w:val="28"/>
        </w:rPr>
        <w:t>ной комиссией непосредственно по</w:t>
      </w:r>
      <w:r w:rsidRPr="00E538D8">
        <w:rPr>
          <w:color w:val="000000"/>
          <w:sz w:val="28"/>
          <w:szCs w:val="28"/>
        </w:rPr>
        <w:t xml:space="preserve">сле окончания экзамена и доводится до сведения </w:t>
      </w:r>
      <w:r>
        <w:rPr>
          <w:color w:val="000000"/>
          <w:sz w:val="28"/>
          <w:szCs w:val="28"/>
        </w:rPr>
        <w:t>учащихся.</w:t>
      </w:r>
    </w:p>
    <w:p w:rsidR="00B06E71" w:rsidRPr="00E538D8" w:rsidRDefault="00B06E71" w:rsidP="00B06E7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538D8">
        <w:rPr>
          <w:color w:val="000000"/>
          <w:sz w:val="28"/>
          <w:szCs w:val="28"/>
        </w:rPr>
        <w:t>4.7. Обучающимся, чьи знания комиссией были признаны по ре</w:t>
      </w:r>
      <w:r w:rsidRPr="00E538D8">
        <w:rPr>
          <w:color w:val="000000"/>
          <w:sz w:val="28"/>
          <w:szCs w:val="28"/>
        </w:rPr>
        <w:softHyphen/>
        <w:t>зультатам аттестации не соответствующими определенному уровню, предоставляется право пройти итоговую аттестацию повторно в срок, предложенный экзаменационной комиссией.</w:t>
      </w:r>
    </w:p>
    <w:p w:rsidR="00B06E71" w:rsidRPr="00E538D8" w:rsidRDefault="00B06E71" w:rsidP="00B06E71">
      <w:pPr>
        <w:spacing w:line="360" w:lineRule="auto"/>
        <w:jc w:val="both"/>
        <w:rPr>
          <w:sz w:val="28"/>
          <w:szCs w:val="28"/>
        </w:rPr>
      </w:pPr>
    </w:p>
    <w:p w:rsidR="00B06E71" w:rsidRPr="00E538D8" w:rsidRDefault="00B06E71" w:rsidP="00B06E71">
      <w:pPr>
        <w:rPr>
          <w:sz w:val="28"/>
          <w:szCs w:val="28"/>
        </w:rPr>
      </w:pPr>
    </w:p>
    <w:p w:rsidR="00B06E71" w:rsidRPr="00E538D8" w:rsidRDefault="00B06E71" w:rsidP="00B06E71">
      <w:pPr>
        <w:rPr>
          <w:sz w:val="28"/>
          <w:szCs w:val="28"/>
        </w:rPr>
      </w:pPr>
    </w:p>
    <w:p w:rsidR="00B06E71" w:rsidRPr="00E538D8" w:rsidRDefault="00B06E71" w:rsidP="00B06E71">
      <w:pPr>
        <w:rPr>
          <w:sz w:val="28"/>
          <w:szCs w:val="28"/>
        </w:rPr>
      </w:pPr>
    </w:p>
    <w:p w:rsidR="00B06E71" w:rsidRPr="00E538D8" w:rsidRDefault="00B06E71" w:rsidP="00B06E71">
      <w:pPr>
        <w:rPr>
          <w:sz w:val="28"/>
          <w:szCs w:val="28"/>
        </w:rPr>
      </w:pPr>
    </w:p>
    <w:p w:rsidR="00704808" w:rsidRDefault="00704808"/>
    <w:sectPr w:rsidR="00704808" w:rsidSect="00513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06E71"/>
    <w:rsid w:val="0051365B"/>
    <w:rsid w:val="00704808"/>
    <w:rsid w:val="008122D1"/>
    <w:rsid w:val="00B06E71"/>
    <w:rsid w:val="00DB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925</Words>
  <Characters>5277</Characters>
  <Application>Microsoft Office Word</Application>
  <DocSecurity>0</DocSecurity>
  <Lines>43</Lines>
  <Paragraphs>12</Paragraphs>
  <ScaleCrop>false</ScaleCrop>
  <Company>school42</Company>
  <LinksUpToDate>false</LinksUpToDate>
  <CharactersWithSpaces>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Диретор</dc:creator>
  <cp:keywords/>
  <dc:description/>
  <cp:lastModifiedBy>Диретор</cp:lastModifiedBy>
  <cp:revision>3</cp:revision>
  <dcterms:created xsi:type="dcterms:W3CDTF">2014-11-18T04:41:00Z</dcterms:created>
  <dcterms:modified xsi:type="dcterms:W3CDTF">2015-01-31T02:06:00Z</dcterms:modified>
</cp:coreProperties>
</file>